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C47" w:rsidRPr="00037E61" w:rsidRDefault="00D33C47" w:rsidP="00D33C47">
      <w:pPr>
        <w:pStyle w:val="Balk4"/>
        <w:ind w:left="0" w:firstLine="708"/>
      </w:pPr>
      <w:bookmarkStart w:id="0" w:name="_Toc140763839"/>
      <w:r w:rsidRPr="00037E61">
        <w:t>2.1.2.Üniversiteler</w:t>
      </w:r>
      <w:bookmarkEnd w:id="0"/>
    </w:p>
    <w:p w:rsidR="001A1D54" w:rsidRDefault="001A1D54">
      <w:bookmarkStart w:id="1" w:name="_GoBack"/>
      <w:bookmarkEnd w:id="1"/>
    </w:p>
    <w:p w:rsidR="00D33C47" w:rsidRPr="00905AE8" w:rsidRDefault="00D33C47" w:rsidP="00D33C47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905AE8">
        <w:rPr>
          <w:rFonts w:ascii="Times New Roman" w:hAnsi="Times New Roman" w:cs="Times New Roman"/>
          <w:b/>
          <w:color w:val="3333FF"/>
          <w:sz w:val="24"/>
          <w:szCs w:val="24"/>
        </w:rPr>
        <w:t>Antalya Bilim Üniversitesi (Vakıf)</w:t>
      </w:r>
    </w:p>
    <w:p w:rsidR="00D33C47" w:rsidRPr="00905AE8" w:rsidRDefault="00D33C47" w:rsidP="00D33C4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05AE8">
        <w:rPr>
          <w:rFonts w:ascii="Times New Roman" w:hAnsi="Times New Roman" w:cs="Times New Roman"/>
          <w:sz w:val="24"/>
          <w:szCs w:val="24"/>
        </w:rPr>
        <w:t>2012 yılında kuruldu.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984"/>
      </w:tblGrid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Fakülte Sayısı</w:t>
            </w:r>
          </w:p>
        </w:tc>
        <w:tc>
          <w:tcPr>
            <w:tcW w:w="1984" w:type="dxa"/>
            <w:vAlign w:val="center"/>
          </w:tcPr>
          <w:p w:rsidR="00D33C47" w:rsidRPr="00C10D63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Lisans düzeyindeki Yüksekokul Sayısı</w:t>
            </w:r>
          </w:p>
        </w:tc>
        <w:tc>
          <w:tcPr>
            <w:tcW w:w="1984" w:type="dxa"/>
            <w:vAlign w:val="center"/>
          </w:tcPr>
          <w:p w:rsidR="00D33C47" w:rsidRPr="00C10D63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905AE8">
              <w:rPr>
                <w:rFonts w:ascii="Times New Roman" w:hAnsi="Times New Roman" w:cs="Times New Roman"/>
                <w:b/>
                <w:szCs w:val="24"/>
              </w:rPr>
              <w:t>Önlisans</w:t>
            </w:r>
            <w:proofErr w:type="spellEnd"/>
            <w:r w:rsidRPr="00905AE8">
              <w:rPr>
                <w:rFonts w:ascii="Times New Roman" w:hAnsi="Times New Roman" w:cs="Times New Roman"/>
                <w:b/>
                <w:szCs w:val="24"/>
              </w:rPr>
              <w:t xml:space="preserve"> Düzeyindeki Yüksekokul Sayısı</w:t>
            </w:r>
          </w:p>
        </w:tc>
        <w:tc>
          <w:tcPr>
            <w:tcW w:w="1984" w:type="dxa"/>
            <w:vAlign w:val="center"/>
          </w:tcPr>
          <w:p w:rsidR="00D33C47" w:rsidRPr="00C10D63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Yüksek Lisans Eğitimi Veren Okullar</w:t>
            </w:r>
          </w:p>
        </w:tc>
        <w:tc>
          <w:tcPr>
            <w:tcW w:w="1984" w:type="dxa"/>
            <w:vAlign w:val="center"/>
          </w:tcPr>
          <w:p w:rsidR="00D33C47" w:rsidRPr="00C10D63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Doktora Eğitimi Veren Okullar</w:t>
            </w:r>
          </w:p>
        </w:tc>
        <w:tc>
          <w:tcPr>
            <w:tcW w:w="1984" w:type="dxa"/>
            <w:vAlign w:val="center"/>
          </w:tcPr>
          <w:p w:rsidR="00D33C47" w:rsidRPr="00C10D63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Konservatuar</w:t>
            </w:r>
          </w:p>
        </w:tc>
        <w:tc>
          <w:tcPr>
            <w:tcW w:w="1984" w:type="dxa"/>
            <w:vAlign w:val="center"/>
          </w:tcPr>
          <w:p w:rsidR="00D33C47" w:rsidRPr="00C10D63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Arş. ve Uygulama Merkezi Sayısı</w:t>
            </w:r>
          </w:p>
        </w:tc>
        <w:tc>
          <w:tcPr>
            <w:tcW w:w="1984" w:type="dxa"/>
            <w:vAlign w:val="center"/>
          </w:tcPr>
          <w:p w:rsidR="00D33C47" w:rsidRPr="00C10D63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Öğretim Elemanı Sayısı</w:t>
            </w:r>
          </w:p>
        </w:tc>
        <w:tc>
          <w:tcPr>
            <w:tcW w:w="1984" w:type="dxa"/>
            <w:vAlign w:val="center"/>
          </w:tcPr>
          <w:p w:rsidR="00D33C47" w:rsidRPr="00B90BEE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Öğrenci Sayısı</w:t>
            </w:r>
          </w:p>
        </w:tc>
        <w:tc>
          <w:tcPr>
            <w:tcW w:w="1984" w:type="dxa"/>
            <w:vAlign w:val="center"/>
          </w:tcPr>
          <w:p w:rsidR="00D33C47" w:rsidRPr="00B90BEE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05AE8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Öğrenci Yurdu Sayısı</w:t>
            </w:r>
          </w:p>
        </w:tc>
        <w:tc>
          <w:tcPr>
            <w:tcW w:w="1984" w:type="dxa"/>
            <w:vAlign w:val="center"/>
          </w:tcPr>
          <w:p w:rsidR="00D33C47" w:rsidRPr="00C10D63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33C47" w:rsidRPr="00921286" w:rsidTr="00FB59FF">
        <w:trPr>
          <w:trHeight w:val="340"/>
        </w:trPr>
        <w:tc>
          <w:tcPr>
            <w:tcW w:w="7088" w:type="dxa"/>
            <w:vAlign w:val="center"/>
          </w:tcPr>
          <w:p w:rsidR="00D33C47" w:rsidRPr="00905AE8" w:rsidRDefault="00D33C47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Öğrenci Yurdu Kapasitesi</w:t>
            </w:r>
          </w:p>
        </w:tc>
        <w:tc>
          <w:tcPr>
            <w:tcW w:w="1984" w:type="dxa"/>
            <w:vAlign w:val="center"/>
          </w:tcPr>
          <w:p w:rsidR="00D33C47" w:rsidRPr="00C10D63" w:rsidRDefault="00D33C47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33C47" w:rsidRDefault="00D33C47" w:rsidP="00D33C47">
      <w:pPr>
        <w:pStyle w:val="ListeParagraf"/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D33C47" w:rsidRDefault="00D33C47"/>
    <w:sectPr w:rsidR="00D33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14814"/>
    <w:multiLevelType w:val="hybridMultilevel"/>
    <w:tmpl w:val="241A5F8A"/>
    <w:lvl w:ilvl="0" w:tplc="E09AF4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9A6"/>
    <w:rsid w:val="000919A6"/>
    <w:rsid w:val="001A1D54"/>
    <w:rsid w:val="002D5637"/>
    <w:rsid w:val="006E3D90"/>
    <w:rsid w:val="00C10D63"/>
    <w:rsid w:val="00D33C47"/>
    <w:rsid w:val="00F5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60629"/>
  <w15:chartTrackingRefBased/>
  <w15:docId w15:val="{C338DD20-9980-4389-8630-F7EC25CE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3C47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33C47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3C47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D33C47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7</cp:revision>
  <dcterms:created xsi:type="dcterms:W3CDTF">2020-07-02T13:24:00Z</dcterms:created>
  <dcterms:modified xsi:type="dcterms:W3CDTF">2023-09-04T10:42:00Z</dcterms:modified>
</cp:coreProperties>
</file>