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766" w:rsidRDefault="00B15766" w:rsidP="00B15766">
      <w:pPr>
        <w:pStyle w:val="Balk4"/>
        <w:ind w:left="0" w:firstLine="708"/>
      </w:pPr>
      <w:bookmarkStart w:id="0" w:name="_Toc140763839"/>
      <w:r w:rsidRPr="00037E61">
        <w:t>2.1.2.Üniversiteler</w:t>
      </w:r>
      <w:bookmarkEnd w:id="0"/>
    </w:p>
    <w:p w:rsidR="00B15766" w:rsidRPr="00B15766" w:rsidRDefault="00B15766" w:rsidP="00B15766"/>
    <w:p w:rsidR="00B15766" w:rsidRPr="00905AE8" w:rsidRDefault="00B15766" w:rsidP="00B15766">
      <w:pPr>
        <w:tabs>
          <w:tab w:val="left" w:pos="5055"/>
        </w:tabs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905AE8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Antalya </w:t>
      </w:r>
      <w:r>
        <w:rPr>
          <w:rFonts w:ascii="Times New Roman" w:hAnsi="Times New Roman" w:cs="Times New Roman"/>
          <w:b/>
          <w:color w:val="3333FF"/>
          <w:sz w:val="24"/>
          <w:szCs w:val="24"/>
        </w:rPr>
        <w:t>Belek</w:t>
      </w:r>
      <w:r w:rsidR="008E76AB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</w:t>
      </w:r>
      <w:bookmarkStart w:id="1" w:name="_GoBack"/>
      <w:bookmarkEnd w:id="1"/>
      <w:r w:rsidR="008E76AB">
        <w:rPr>
          <w:rFonts w:ascii="Times New Roman" w:hAnsi="Times New Roman" w:cs="Times New Roman"/>
          <w:b/>
          <w:color w:val="3333FF"/>
          <w:sz w:val="24"/>
          <w:szCs w:val="24"/>
        </w:rPr>
        <w:t>(Kültür ve Eğitim Vakfı)</w:t>
      </w:r>
      <w:r w:rsidRPr="00905AE8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Üniversitesi (Vakıf)</w:t>
      </w:r>
      <w:r w:rsidRPr="00905AE8">
        <w:rPr>
          <w:rFonts w:ascii="Times New Roman" w:hAnsi="Times New Roman" w:cs="Times New Roman"/>
          <w:b/>
          <w:color w:val="3333FF"/>
          <w:sz w:val="24"/>
          <w:szCs w:val="24"/>
        </w:rPr>
        <w:tab/>
      </w:r>
    </w:p>
    <w:p w:rsidR="00B15766" w:rsidRPr="00905AE8" w:rsidRDefault="00B15766" w:rsidP="00B15766">
      <w:pPr>
        <w:rPr>
          <w:rFonts w:ascii="Times New Roman" w:hAnsi="Times New Roman" w:cs="Times New Roman"/>
          <w:sz w:val="24"/>
          <w:szCs w:val="24"/>
        </w:rPr>
      </w:pPr>
      <w:r w:rsidRPr="00905AE8">
        <w:rPr>
          <w:rFonts w:ascii="Times New Roman" w:hAnsi="Times New Roman" w:cs="Times New Roman"/>
          <w:sz w:val="24"/>
          <w:szCs w:val="24"/>
        </w:rPr>
        <w:tab/>
        <w:t xml:space="preserve">2015 yılında kuruldu. 2017 yılında eğitim öğretime başladı.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984"/>
      </w:tblGrid>
      <w:tr w:rsidR="00B15766" w:rsidRPr="00905AE8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Fakülte Sayısı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5766" w:rsidRPr="00905AE8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Lisans düzeyindeki Yüksekokul Sayısı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5766" w:rsidRPr="00905AE8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905AE8">
              <w:rPr>
                <w:rFonts w:ascii="Times New Roman" w:hAnsi="Times New Roman" w:cs="Times New Roman"/>
                <w:b/>
                <w:szCs w:val="24"/>
              </w:rPr>
              <w:t>Önlisans</w:t>
            </w:r>
            <w:proofErr w:type="spellEnd"/>
            <w:r w:rsidRPr="00905AE8">
              <w:rPr>
                <w:rFonts w:ascii="Times New Roman" w:hAnsi="Times New Roman" w:cs="Times New Roman"/>
                <w:b/>
                <w:szCs w:val="24"/>
              </w:rPr>
              <w:t xml:space="preserve"> Düzeyindeki Yüksekokul Sayısı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5766" w:rsidRPr="00905AE8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Yüksek Lisans ve Doktora Eğitimi Veren Okullar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5766" w:rsidRPr="00905AE8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Konservatuar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5766" w:rsidRPr="00905AE8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Araştırma ve Uygulama Merkezi Sayısı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5766" w:rsidRPr="00905AE8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Öğretim Elemanı Sayısı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5766" w:rsidRPr="00921286" w:rsidTr="006873BB">
        <w:trPr>
          <w:trHeight w:val="340"/>
        </w:trPr>
        <w:tc>
          <w:tcPr>
            <w:tcW w:w="7088" w:type="dxa"/>
            <w:vAlign w:val="center"/>
          </w:tcPr>
          <w:p w:rsidR="00B15766" w:rsidRPr="00905AE8" w:rsidRDefault="00B15766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05AE8">
              <w:rPr>
                <w:rFonts w:ascii="Times New Roman" w:hAnsi="Times New Roman" w:cs="Times New Roman"/>
                <w:b/>
                <w:szCs w:val="24"/>
              </w:rPr>
              <w:t>Öğrenci Sayısı</w:t>
            </w:r>
          </w:p>
        </w:tc>
        <w:tc>
          <w:tcPr>
            <w:tcW w:w="1984" w:type="dxa"/>
            <w:vAlign w:val="center"/>
          </w:tcPr>
          <w:p w:rsidR="00B15766" w:rsidRPr="00C10D63" w:rsidRDefault="00B15766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A1D54" w:rsidRPr="00A641CF" w:rsidRDefault="001A1D54" w:rsidP="00A641CF"/>
    <w:sectPr w:rsidR="001A1D54" w:rsidRPr="00A64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A6"/>
    <w:rsid w:val="000919A6"/>
    <w:rsid w:val="001A1D54"/>
    <w:rsid w:val="003764BF"/>
    <w:rsid w:val="008E76AB"/>
    <w:rsid w:val="00A641CF"/>
    <w:rsid w:val="00B15766"/>
    <w:rsid w:val="00B30442"/>
    <w:rsid w:val="00C10D63"/>
    <w:rsid w:val="00F5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B485"/>
  <w15:chartTrackingRefBased/>
  <w15:docId w15:val="{C338DD20-9980-4389-8630-F7EC25CE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5766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15766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B15766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9</cp:revision>
  <dcterms:created xsi:type="dcterms:W3CDTF">2020-07-02T13:24:00Z</dcterms:created>
  <dcterms:modified xsi:type="dcterms:W3CDTF">2024-05-07T09:11:00Z</dcterms:modified>
</cp:coreProperties>
</file>